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ARSYET E KTHIMIT TË LIGJIT NR.77/2023 “PËR DISA SHTESA DHE NDRYSHIME NË LIGJIN NR. 113/2020 “PËR SHTETËSINË””</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nderuar deputetë,</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Kuvendi i Republikës së Shqipërisë, në seancën plenare të datës 21.9.2023, ka miratuar ndër të tjera dhe ligjin nr. 77/2023 “Për disa shtesa dhe ndryshime në ligjin nr.113/2020, “Për shtetësinë””. Ky ligj është përcjellë nga Kuvendi i Republikës së Shqipërisë, me shkresën nr. 2996 Prot., datë 4.10.2023 dhe është administruar në Institucionin e Presidentit të Republikës, me shkresën nr. 4126 Prot., datë 4.10.2023.</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 i Republikës, shqyrtoi ligjin e paraqitur për shpallje, duke iu referuar praktikës dhe procedurës parlamentare të ndjekur për propozimin, shqyrtimin, miratimin e tij dhe përmbajtjen e dispozitave të vetë ligjit.</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Nga vlerësimi i Kushtetueshmërisë, ligjshmërisë dhe harmonizimit me legjislacionin në fuqi vendas dhe ndërkombëtar rezulton se:</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Ligji nr. 77/2023 “Për disa shtesa dhe ndryshime në ligjin nr.113/2020, “Për shtetësinë””, përbëhet nga 9 nene, 8 nga të cilat ndryshojnë përmbajtjen e neneve të ligjit bazë.</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praktikën e administruar nga Institucioni i Presidentit të Republikës, bashkëlidhur ligjit, raporti i Komisionit Përgjegjës i datës 17.7.2023 detajon vetëm ndryshimet dhe shtesat ligjore për 5 nene të saj, sepse pjesa tjetër e dispozitave janë shtuar 24 orë përpara miratimit të ligjit, më datë 20.9.2023, si amendamente në seancë të paraqitura nga 5 deputetë propozues, në bazë të nenit 75, pika 4, të Rregullores së Kuvendit. Amendamentet u përfshinë në tekstin final të ligjit, me përmbajtjen si më poshtë vijojnë:</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Amendamenti I</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Neni 2</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nenin 8, “Fitimi i shtetësisë me natyralizim”, bëhen ndryshimet si më poshtë:</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Pika 1, shkronja “e” ndryshon si më poshtë:</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zotëron njohuri të gjuhës shqipe, të folur dhe të shkruar, si dhe njohuritë bazë të historisë së Republikës së Shqipërisë, të vërtetuar nga institucioni përkatës arsimor. Përjashtim nga ky rregull bëhet vetëm për shtetasit e huaj në shtetet e të cilave gjuha shqipe është gjuhë zyrtare”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Amendamenti II</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Neni 2</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Pika 3 ndryshon si më poshtë:</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 huaji, që është i martuar me shtetas shqiptar për një periudhë jo më pak se 3 (tre) vjet, mund të paraqesë kërkesë për të fituar shtetësinë me natyralizim edhe nëse nuk plotëson kushtet e përcaktuara në shkronjat “c” dhe “e” të pikës 1 të këtij neni, nëse ka banuar në mënyrë të ligjshme dhe të vazhdueshme në territorin e Republikës së Shqipërisë të paktën për 1 (një) vit gjatë gjithë periudhës së martesës”.</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Amendamenti III</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nenin 11 të ligjit, “Fitimi i shtetësisë nga refugjatët apo nga personat në mbrojtje plotësuese”, bëhen ndryshimet si më poshtë:</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pikën 1, shkronjat “dh” dhe “e” ndryshojnë si më poshtë:</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 nuk ka qenë i dënuar me vendim gjyqësor të formës së prerë në Republikën e Shqipërisë ose në ndonjë shtet të tretë për veprat penale për të cilat ligji shqiptar parashikon dënime me jo më pak se 3 (tre) vjet heqje lirie, me përjashtim të rasteve kur vërtetohet se dënimi është dhënë për motive politike.</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zotëron njohuri të gjuhës shqipe, të folur e të shkruar, njohuritë bazë të historisë e të Kushtetutës së Republikës së Shqipërisë, të vërtetuar nga institucioni përkatës arsimor”.</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Amendamenti IV</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nenin 17 të ligjit, “Paraqitja e kërkesës”, bëhen ndryshimet si më poshtë:</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Pika 1 ndryshon si më poshtë:</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Kërkesa drejtuar Presidentit të Republikës së Shqipërisë për fitimin, rifitimin dhe heqjen dorë nga shtetësia shqiptare dhe dokumentacioni i kërkuar sipas këtij ligji depozitohen online nëpërmjet platformës elektronike “e-albania”.</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Pika 2 ndryshon si më poshtë:</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Rregullat e detajuara për dokumentacionin e nevojshëm, formën dhe mënyrën e plotësimit të kërkesës sipas këtij neni, miratohen me udhëzim të përbashkët të ministrit përgjegjës për çështjet e rendit dhe sigurisë publike dhe ministrit përgjegjës për punët e jashtme”.</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Amendamenti V</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 nenit 19 të ligjit shtohet neni 19/1 me këtë përmbajtje:</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Neni 19/1</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drejta për rishikim</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Akti administrativ, i cili vendos mospranimin e kërkesës për fitimin, rifitimin apo heqjen dorë nga shtetësia shqiptare, mund të ankimohet pranë gjykatës administrative të shkallës së parë Tiranë në përputhje me legjislacionin përkatës në fuqi”.</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analizë të Kushtetueshmërisë, shtesat dhe ndryshimet ligjore të përcjella për shpallje, janë pjesë e ligjit nr.77/2023 “Për disa shtesa dhe ndryshime në ligjin nr. 113/2020, “Për shtetësinë””, që sipas nenit 81, pika 2, shkronja “b” të Kushtetutës së Republikës së Shqipërisë, miratohet me shumicë të cilësuar prej 3/5 të të gjithë anëtarëve të Kuvendit, minimalisht 84 vota.</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Nga procesverbali i seancës plenare të datës 21.9.2023 dhe të dhënave të votimit elektronik konstatohet se miratimi i amendamentit të dytë është bërë me 78 vota, i amendamentit të tretë me 77 vota, i amendamentit të katërt me 78 vota dhe i amendamentit të pestë me 79 vota.</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Për një ligj për të cilin Kushtetuta ka parashikuar miratimin me shumicë të cilësuar, konkretisht 84 vota, këto amendamente nuk e kanë marrë numrin e kërkuar të votave dhe nuk mund të quhen të miratuara.</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Kushtetuta në nenin 78 përcakton se: “Kuvendi vendos me shumicën e votave, në prani të më shumë se gjysmës së të gjithë anëtarëve të tij, përveç rasteve kur Kushtetuta parashikon një shumicë të cilësuar”, sikurse përcakton në pikën 1 të nenit 83 se “projektligji votohet tri herë: në parim, nen për nen dhe në tërësi”.</w:t>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 e këtyre dispozitave çon në mënyrë të pashmangshme në konkluzionin se shumica e cilësuar është kërkesë, së cilës i nënshtrohen të tre komponentët e votimit, si votimi në parim ashtu dhe votimi nen për nen dhe ai në tërësi.</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procesin e kontrollit kushtetues, konstatimi i shkeljeve procedurale, të cilat bien ndesh me një dispozitë kushtetuese (shkronja “b” e pikës 2 të nenit 81 të Kushtetutës) është shkak i vetëmjaftueshëm për kthimin për shqyrtim të ligjit.</w:t>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Vlerësimi për ligjin:</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Për nga përmbajtja dispozitat e reja nuk bien në kundërshtim me dispozita substanciale të Kushtetutës. Dispozitat e ligjit kryesisht krijojnë lehtësira për marrjen e shtetësisë shqiptare, masa dhe lloji i të cilave është në gjykimin sovran të Kuvendit.</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Gjithsesi, këto lehtësira vlen të analizohen edhe në kontekstin e Konventës Evropiane për shtetësinë, e cila është konventë e Këshillit të Evropës, si dhe në kontekstin e raportit që krijojnë me parimin e barazisë para ligjit.</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Konventa Evropiane për Shtetësinë, e datës 06.11.1997, e cila është ratifikuar nga Republika e Shqipërisë me ligjin nr.8942, datë 19.9.2002, duhet të formojë konturin kushtetues mbi të cilin ligji për shtetësinë normon kushtet dhe kriteret për marrjen ose lënien e shtetësisë shqiptare. Pika 2 e nenit 122 të Kushtetutës parashikon se “një marrëveshje ndërkombëtare e ratifikuar me ligj ka epërsi mbi ligjet e vendit që nuk pajtohen me të”.</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Prandaj në procesin e kontrollit kushtetues që i paraprin shpalljes së ligjit ka vend për të konfrontuar dispozitat e reja me kufijtë e vendosur nga Konventa Evropiane për Shtetësinë.</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Konventa përcakton në nenin 6:</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fitimin ex lege të shtetësisë për shkak të lidhjes së gjakut (për ne, fëmijët e lindur nga shtetas shqiptarë janë shtetas shqiptarë. Në këtë kategori futen edhe fëmijët e gjetur në territorin e Republikës së Shqipërisë, për shkak të prezumimit se janë fëmijë të lindur nga shtetas shqiptarë);</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fitimin ex lege ose me kërkesë të shtetësisë për shkak të lidhjes me territorin vetëm për fëmijët e lindur brenda territorit, të cilët, në rast se nuk marrin shtetësinë e shtetit ku kanë lindur, do duhet të mbeteshin pa shtetësi;</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fitimin e shtetësisë me natyralizim për personat që janë rezidentë, në mënyrë të ligjshme dhe të vazhdueshme në shtetin, shtetësinë e të cilit kërkojnë të marrin me kushtin që shtetet aderuese në Konventë të mos parashikojnë periudha rezidence të detyrueshme më të gjata se sa dhjetë vjet nga momenti i aplikimit.</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Pika 4 e nenit 6 të Konventës ka vendosur shtetet aderuese në të, përpara detyrimit që të lehtësojnë në ligjet e tyre marrjen e shtetësisë për:</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bashkëshortët e shtetasve të tyre;</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fëmijët e ndonjërit nga shtetasit e shtetit aderues, të cilët kanë lindur jashtë territorit dhe, për këtë shkak, nuk kanë mundur të marrin shtetësinë në lindje (kur ligji nuk e lejon marrjen e shtetësisë së prindërve kur fëmija lind jashtë territorit);</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fëmijët, njëri prind i të cilëve merr ose ka marrë shtetësinë e këtij shteti;</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fëmijët e birësuar nga një shtetas i tij;</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personat e lindur në territorin e shtetit dhe qëndrojnë aty ligjërisht dhe në mënyrë të vazhdueshme;</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personat që qëndrojnë në mënyrë të ligjshme dhe të vazhdueshme në territorin e shtetit për një periudhë kohe, e cila ka filluar para se të mbushin moshën 18 vjeç, periudhë e cila duhet të përcaktohet nga ligji i brendshëm i shtetit në fjalë;</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personat pa shtetësi dhe refugjatë të njohur, që qëndrojnë ligjërisht dhe në mënyrë të vazhdueshme në territorin e tij.</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Ligji nr. 77/2023 “Për disa shtesa dhe ndryshime në ligjin nr. 113/2020 “Për shtetësinë””, ka pasur qëllim vendosjen e një numri lehtësish për kategori të caktuara personash. Nga kategoritë e përfshira në të nuk gjejnë mbështetje në dispozitat e Konventës:</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Neni 1 i ligjit nr.77/2023 parashikon se, një fëmijë i lindur brenda territorit të Republikës së Shqipërisë nga prindër me shtetësi tjetër, të cilët qëndrojnë në mënyrë të ligjshme në territorin e Republikës së Shqipërisë, mund të marrë shtetësi shqiptare me pëlqimin e të dy prindërve. Kjo kategori e ka referencën tek shkronja “e” e pikës 4 të nenit 6 të konventës, por dispozita referuese kërkon rezidencë të ligjshme dhe të vazhdueshme dhe këtë nuk e kërkon për prindërit, por për subjektin e të drejtës (fëmijën). Dispozita do ishte e pajtueshme me konventën nëse do parashikonte një afat rezidence të ligjshme dhe të vazhdueshme për vetë fëmijën.</w:t>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Paragrafi i dytë i nenit 2 të ligjit nr.77/2023, që ndryshon pikën 3 të nenit 8 të ligjit nr. 113/2020, parashikon se, i huaji, që është i martuar me shtetas shqiptar për një periudhë jo më pak se 3 (tre) vjet, mund të paraqesë kërkesë për të fituar shtetësinë me natyralizim edhe nëse nuk plotëson kushtet e përcaktuara në shkronjat “c” dhe “e” të pikës 1 të këtij neni, nëse ka banuar në mënyrë të ligjshme dhe të vazhdueshme në territorin e Republikës së Shqipërisë të paktën për 1 (një) vit gjatë gjithë periudhës së martesës. Sipas pikës 3 të nenit 6 të Konventës, natyralizimi ka lidhje me rezidencën e ligjshme dhe të vazhdueshme për një periudhë të caktuar nga momenti i aplikimit. Konventa nuk i kundërvihet afatit të shkurtër një vjeçar të parashikuar nga dispozita, por ky afat duhet të përllogaritet nga momenti i aplikimit dhe jo si një periudhë çfarëdo gjatë martesës.</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Fitimi i shtetësisë me natyralizim sipas Konventës ka kusht të detyrueshëm qëndrimin në mënyrë të ligjshme dhe të vazhdueshme për një periudhë të caktuar përpara depozitimit të aplikimit. Kohëzgjatja e periudhës së rezidencës varet nga vullneti i ligjvënësit. Konventa, nga ana e saj, kërkon vetëm që kjo kohëzgjatje të mos jetë më e madhe se dhjetë vjet.</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Një numër dispozitash të ligjit nr.113/2020 dhe të ligjit nr.77/2023 e kanë zbutur këtë kusht, disa e kanë hequr fare atë. Vendosja e diskriminimit pozitiv për kategori të caktuara përfituesish është kushtetuese, sa kohë që rasti përjashtimor justifikohet me interesa madhore publike, por e humbet kushtetutshmërinë nëse kategoritë e subjekteve të privilegjuara rriten në mënyrë të papërligjur dhe nëse numri i pritshëm i personave të përfshirë në to bëhet konkurueshmërisht i lartë me numrin e personave që de facto i nënshtrohen kushteve dhe kritereve bazë.</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këtë fazë nuk është e mundur që këto dispozita të analizohen në raport me impaktin që ato shkaktojnë mbi zbatimin e parimit të barazisë përpara ligjit, për pasojë të vlerësohet nëse ato formojnë antikushtetueshmëri, apo jo. Këto dispozita nuk shprehin ende vullnetin e Kuvendit, sepse nuk kanë marrë numrin e kërkuar të votave.</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Interesi kushtetues e kërkon që Kuvendi të marri në konsideratë riskun që mbartin këto dispozita në raport me përputhshmërinë e tyre me Konventën Evropiane për Shtetësinë dhe të vlerësojë me seriozitet rishqyrtimin dhe vlerësimin e tyre në Komisionet përgjegjëse Parlamentare.</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Vlen të theksohet se respektimi i kritereve formale dhe materiale që vendos Kushtetuta e Republikës së Shqipërisë, gjatë procedurës ligjvënëse përbën një domosdoshmëri në shtetin e së drejtës. Në rastet kur Kushtetuta, përcakton drejtpërdrejt mënyrën e miratimit të ligjeve me shumicë të cilësuar përcaktuar në pikën 2 , shkronja b) e nenit 81 të saj, norma përbën një proces detyrues për Kuvendin dhe shumica e cilësuar në vendimmarrje, ju jep këtyre ligjeve një fuqi juridike të veçantë në raport me ligjet e zakonshme të Kuvendit.</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Bazuar në vlerësimin e mësipërm, rezulton se katër nga pesë amendamentet e propozuara nga grupi i deputetëve, në projektligjin “Për disa shtesa dhe ndryshime në ligjin nr.113/2020 “Për shtetësinë” përcjellë Kryetares së Kuvendit me shkresë nr. 2810 prot., datë 20.9.2023, nuk kanë marrë votat e nevojshme për të krijuar shumicën e cilësuar prej tri të pestave të të gjithë anëtarëve të Kuvendit. Ky fakt e bën ligjin nr. 77/2023 “Për disa shtesa dhe ndryshime në ligjin nr.113/2020 “Për shtetësinë”, antikushtetues për shkak se një numër dispozitash të tij nuk janë miratuar në përputhje me kërkesat e sanksionuara nga pika 2, shkronja b) e nenit 81 dhe pika 1 e nenit 83 të Kushtetutës të Republikës së Shqipërisë. Nisur nga sa më sipër kam vendosur:</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Kthimin për rishqyrtim të ligjit nr. 77/2023 “Për disa shtesa dhe ndryshime në ligjin nr. 113/2020, “Për shtetësinë””.</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